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116"/>
        <w:gridCol w:w="3074"/>
        <w:gridCol w:w="4266"/>
      </w:tblGrid>
      <w:tr w:rsidR="000E68E7" w:rsidRPr="000E68E7" w:rsidTr="000E68E7">
        <w:trPr>
          <w:jc w:val="center"/>
        </w:trPr>
        <w:tc>
          <w:tcPr>
            <w:tcW w:w="3535" w:type="dxa"/>
          </w:tcPr>
          <w:p w:rsidR="000E68E7" w:rsidRPr="0076224F" w:rsidRDefault="000E68E7">
            <w:pPr>
              <w:rPr>
                <w:b/>
                <w:sz w:val="28"/>
                <w:szCs w:val="28"/>
              </w:rPr>
            </w:pPr>
            <w:bookmarkStart w:id="0" w:name="_GoBack"/>
            <w:bookmarkEnd w:id="0"/>
            <w:r w:rsidRPr="0076224F">
              <w:rPr>
                <w:b/>
                <w:sz w:val="28"/>
                <w:szCs w:val="28"/>
              </w:rPr>
              <w:t>NIVEAU :</w:t>
            </w:r>
            <w:r w:rsidR="0076224F" w:rsidRPr="0076224F">
              <w:rPr>
                <w:b/>
                <w:sz w:val="28"/>
                <w:szCs w:val="28"/>
              </w:rPr>
              <w:t xml:space="preserve"> </w:t>
            </w:r>
            <w:r w:rsidR="0076224F">
              <w:rPr>
                <w:b/>
                <w:sz w:val="28"/>
                <w:szCs w:val="28"/>
              </w:rPr>
              <w:t xml:space="preserve"> </w:t>
            </w:r>
            <w:r w:rsidR="000615A3">
              <w:rPr>
                <w:b/>
                <w:sz w:val="28"/>
                <w:szCs w:val="28"/>
              </w:rPr>
              <w:t>MS/GS</w:t>
            </w:r>
          </w:p>
        </w:tc>
        <w:tc>
          <w:tcPr>
            <w:tcW w:w="3535" w:type="dxa"/>
          </w:tcPr>
          <w:p w:rsidR="000E68E7" w:rsidRPr="0076224F" w:rsidRDefault="000615A3" w:rsidP="0076224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PLUS QUE MOINS QUE</w:t>
            </w:r>
          </w:p>
        </w:tc>
        <w:tc>
          <w:tcPr>
            <w:tcW w:w="3536" w:type="dxa"/>
          </w:tcPr>
          <w:p w:rsidR="000E68E7" w:rsidRPr="000E68E7" w:rsidRDefault="00F24B69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fr-FR"/>
              </w:rPr>
              <w:drawing>
                <wp:inline distT="0" distB="0" distL="0" distR="0">
                  <wp:extent cx="2549955" cy="531627"/>
                  <wp:effectExtent l="19050" t="0" r="2745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9830" cy="5316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66779" w:rsidRDefault="00666779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25"/>
        <w:gridCol w:w="8231"/>
      </w:tblGrid>
      <w:tr w:rsidR="000E68E7" w:rsidTr="000E68E7">
        <w:tc>
          <w:tcPr>
            <w:tcW w:w="2235" w:type="dxa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>Catégorie de problème</w:t>
            </w:r>
          </w:p>
        </w:tc>
        <w:tc>
          <w:tcPr>
            <w:tcW w:w="8371" w:type="dxa"/>
          </w:tcPr>
          <w:p w:rsidR="000E68E7" w:rsidRPr="0076224F" w:rsidRDefault="000615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Problème de Comparaison</w:t>
            </w:r>
          </w:p>
        </w:tc>
      </w:tr>
      <w:tr w:rsidR="000E68E7" w:rsidTr="000E68E7">
        <w:tc>
          <w:tcPr>
            <w:tcW w:w="2235" w:type="dxa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>Compétences</w:t>
            </w:r>
          </w:p>
        </w:tc>
        <w:tc>
          <w:tcPr>
            <w:tcW w:w="8371" w:type="dxa"/>
          </w:tcPr>
          <w:p w:rsidR="000E68E7" w:rsidRPr="0076224F" w:rsidRDefault="000B3B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Comparer des collections</w:t>
            </w:r>
          </w:p>
        </w:tc>
      </w:tr>
      <w:tr w:rsidR="000E68E7" w:rsidTr="000E68E7">
        <w:tc>
          <w:tcPr>
            <w:tcW w:w="2235" w:type="dxa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 xml:space="preserve">But </w:t>
            </w:r>
          </w:p>
        </w:tc>
        <w:tc>
          <w:tcPr>
            <w:tcW w:w="8371" w:type="dxa"/>
          </w:tcPr>
          <w:p w:rsidR="000E68E7" w:rsidRPr="0076224F" w:rsidRDefault="000615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Comparer les dés</w:t>
            </w:r>
          </w:p>
        </w:tc>
      </w:tr>
      <w:tr w:rsidR="000E68E7" w:rsidTr="000E68E7">
        <w:tc>
          <w:tcPr>
            <w:tcW w:w="2235" w:type="dxa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>Matériel</w:t>
            </w:r>
          </w:p>
        </w:tc>
        <w:tc>
          <w:tcPr>
            <w:tcW w:w="8371" w:type="dxa"/>
          </w:tcPr>
          <w:p w:rsidR="000615A3" w:rsidRPr="00AC36AA" w:rsidRDefault="000615A3" w:rsidP="000615A3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AC36AA">
              <w:rPr>
                <w:sz w:val="24"/>
                <w:szCs w:val="24"/>
              </w:rPr>
              <w:t>2 dés</w:t>
            </w:r>
          </w:p>
          <w:p w:rsidR="000615A3" w:rsidRPr="00AC36AA" w:rsidRDefault="000615A3" w:rsidP="000615A3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AC36AA">
              <w:rPr>
                <w:sz w:val="24"/>
                <w:szCs w:val="24"/>
              </w:rPr>
              <w:t>Un  jeton par joueur</w:t>
            </w:r>
          </w:p>
          <w:p w:rsidR="0068420D" w:rsidRDefault="000615A3" w:rsidP="0076224F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AC36AA">
              <w:rPr>
                <w:sz w:val="24"/>
                <w:szCs w:val="24"/>
              </w:rPr>
              <w:t>1 feuille de route pour 2</w:t>
            </w:r>
          </w:p>
          <w:p w:rsidR="000615A3" w:rsidRPr="000615A3" w:rsidRDefault="000615A3" w:rsidP="0076224F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Une file numérique par joueur</w:t>
            </w:r>
          </w:p>
        </w:tc>
      </w:tr>
      <w:tr w:rsidR="000A7A59" w:rsidTr="000E68E7">
        <w:tc>
          <w:tcPr>
            <w:tcW w:w="2235" w:type="dxa"/>
          </w:tcPr>
          <w:p w:rsidR="000A7A59" w:rsidRPr="0076224F" w:rsidRDefault="000A7A59" w:rsidP="000E68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Nombre de joueurs</w:t>
            </w:r>
          </w:p>
        </w:tc>
        <w:tc>
          <w:tcPr>
            <w:tcW w:w="8371" w:type="dxa"/>
          </w:tcPr>
          <w:p w:rsidR="000A7A59" w:rsidRPr="000A7A59" w:rsidRDefault="000615A3" w:rsidP="000A7A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</w:t>
            </w:r>
            <w:r w:rsidR="000B3BF0">
              <w:rPr>
                <w:sz w:val="24"/>
                <w:szCs w:val="24"/>
              </w:rPr>
              <w:t xml:space="preserve"> ou 3 (dans ce cas le 3</w:t>
            </w:r>
            <w:r w:rsidR="000B3BF0" w:rsidRPr="000B3BF0">
              <w:rPr>
                <w:sz w:val="24"/>
                <w:szCs w:val="24"/>
                <w:vertAlign w:val="superscript"/>
              </w:rPr>
              <w:t>ème</w:t>
            </w:r>
            <w:r w:rsidR="000B3BF0">
              <w:rPr>
                <w:sz w:val="24"/>
                <w:szCs w:val="24"/>
              </w:rPr>
              <w:t xml:space="preserve"> joueur est le maître du jeu, il remplit la feuille de route)</w:t>
            </w:r>
          </w:p>
        </w:tc>
      </w:tr>
      <w:tr w:rsidR="000E68E7" w:rsidTr="0068420D">
        <w:trPr>
          <w:trHeight w:val="2683"/>
        </w:trPr>
        <w:tc>
          <w:tcPr>
            <w:tcW w:w="2235" w:type="dxa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>Déroulement</w:t>
            </w:r>
          </w:p>
        </w:tc>
        <w:tc>
          <w:tcPr>
            <w:tcW w:w="8371" w:type="dxa"/>
          </w:tcPr>
          <w:p w:rsidR="000A7A59" w:rsidRPr="000615A3" w:rsidRDefault="00AA4F6E" w:rsidP="000615A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  <w:p w:rsidR="000615A3" w:rsidRPr="000615A3" w:rsidRDefault="000615A3" w:rsidP="000615A3">
            <w:pPr>
              <w:jc w:val="both"/>
              <w:rPr>
                <w:sz w:val="24"/>
                <w:szCs w:val="24"/>
              </w:rPr>
            </w:pPr>
            <w:r w:rsidRPr="000615A3">
              <w:rPr>
                <w:b/>
                <w:sz w:val="24"/>
                <w:szCs w:val="24"/>
              </w:rPr>
              <w:t xml:space="preserve">Règle : </w:t>
            </w:r>
            <w:r w:rsidRPr="000615A3">
              <w:rPr>
                <w:sz w:val="24"/>
                <w:szCs w:val="24"/>
              </w:rPr>
              <w:t>Choisir si on joue à « plus que » ou « moins que ». Exemple avec une partie de « plus que ». Chaque joueur lance son dé en même temps. Les deux joueurs comparent le résultat du dé. C’est le joueur qui a le plus de points qui a gagné. Le gagnant déplace son jeton de 1 en 1 (un point par partie gagnée) sur la file numérique. Le premier qui arrive à 10 a gagné.</w:t>
            </w:r>
          </w:p>
          <w:p w:rsidR="000615A3" w:rsidRDefault="000615A3" w:rsidP="000615A3">
            <w:pPr>
              <w:pStyle w:val="Paragraphedeliste"/>
              <w:ind w:left="0"/>
              <w:jc w:val="both"/>
              <w:rPr>
                <w:sz w:val="24"/>
                <w:szCs w:val="24"/>
              </w:rPr>
            </w:pPr>
          </w:p>
          <w:p w:rsidR="000615A3" w:rsidRPr="000615A3" w:rsidRDefault="000615A3" w:rsidP="000615A3">
            <w:pPr>
              <w:pStyle w:val="Paragraphedeliste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Après plusieurs parties, le PE introduit la feuille de route</w:t>
            </w:r>
            <w:r w:rsidR="00F24B69">
              <w:rPr>
                <w:sz w:val="24"/>
                <w:szCs w:val="24"/>
              </w:rPr>
              <w:t>.</w:t>
            </w:r>
          </w:p>
          <w:p w:rsidR="000615A3" w:rsidRPr="000615A3" w:rsidRDefault="000615A3" w:rsidP="000615A3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0615A3">
              <w:rPr>
                <w:b/>
                <w:sz w:val="24"/>
                <w:szCs w:val="24"/>
              </w:rPr>
              <w:t xml:space="preserve">Feuille de route : </w:t>
            </w:r>
          </w:p>
          <w:p w:rsidR="000615A3" w:rsidRPr="000615A3" w:rsidRDefault="000615A3" w:rsidP="000615A3">
            <w:pPr>
              <w:pStyle w:val="Paragraphedeliste"/>
              <w:ind w:left="0"/>
              <w:jc w:val="both"/>
              <w:rPr>
                <w:sz w:val="24"/>
                <w:szCs w:val="24"/>
              </w:rPr>
            </w:pPr>
          </w:p>
          <w:p w:rsidR="000615A3" w:rsidRPr="000615A3" w:rsidRDefault="000615A3" w:rsidP="000615A3">
            <w:pPr>
              <w:pStyle w:val="Paragraphedeliste"/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 w:rsidRPr="000615A3">
              <w:rPr>
                <w:sz w:val="24"/>
                <w:szCs w:val="24"/>
              </w:rPr>
              <w:t>Chaque élève entoure le dé obtenu dans sa colonne</w:t>
            </w:r>
          </w:p>
          <w:p w:rsidR="000615A3" w:rsidRDefault="000615A3" w:rsidP="000615A3">
            <w:pPr>
              <w:pStyle w:val="Paragraphedeliste"/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 w:rsidRPr="000615A3">
              <w:rPr>
                <w:sz w:val="24"/>
                <w:szCs w:val="24"/>
              </w:rPr>
              <w:t>L’élève qui a gagné colorie le jeton dans sa colonne</w:t>
            </w:r>
          </w:p>
          <w:p w:rsidR="000B3BF0" w:rsidRDefault="000B3BF0" w:rsidP="000B3BF0">
            <w:pPr>
              <w:jc w:val="both"/>
              <w:rPr>
                <w:sz w:val="24"/>
                <w:szCs w:val="24"/>
              </w:rPr>
            </w:pPr>
          </w:p>
          <w:p w:rsidR="000B3BF0" w:rsidRPr="000B3BF0" w:rsidRDefault="000B3BF0" w:rsidP="000B3B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Possibilité d’avoir 3 joueurs, le 3</w:t>
            </w:r>
            <w:r w:rsidRPr="000B3BF0">
              <w:rPr>
                <w:sz w:val="24"/>
                <w:szCs w:val="24"/>
                <w:vertAlign w:val="superscript"/>
              </w:rPr>
              <w:t>ème</w:t>
            </w:r>
            <w:r>
              <w:rPr>
                <w:sz w:val="24"/>
                <w:szCs w:val="24"/>
              </w:rPr>
              <w:t xml:space="preserve"> vérifie, valide et remplit la feuille de route.</w:t>
            </w:r>
          </w:p>
          <w:p w:rsidR="000A7A59" w:rsidRPr="000A7A59" w:rsidRDefault="000A7A59" w:rsidP="000A7A59">
            <w:pPr>
              <w:rPr>
                <w:sz w:val="24"/>
                <w:szCs w:val="24"/>
              </w:rPr>
            </w:pPr>
          </w:p>
        </w:tc>
      </w:tr>
      <w:tr w:rsidR="0068420D" w:rsidTr="000E68E7">
        <w:tc>
          <w:tcPr>
            <w:tcW w:w="2235" w:type="dxa"/>
          </w:tcPr>
          <w:p w:rsidR="0068420D" w:rsidRPr="0076224F" w:rsidRDefault="0068420D" w:rsidP="000E68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Varia</w:t>
            </w:r>
            <w:r w:rsidR="000615A3">
              <w:rPr>
                <w:b/>
                <w:sz w:val="28"/>
                <w:szCs w:val="28"/>
              </w:rPr>
              <w:t>bles</w:t>
            </w:r>
          </w:p>
        </w:tc>
        <w:tc>
          <w:tcPr>
            <w:tcW w:w="8371" w:type="dxa"/>
          </w:tcPr>
          <w:p w:rsidR="0068420D" w:rsidRPr="000A7A59" w:rsidRDefault="000615A3" w:rsidP="000A7A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Dés à constellations ou dés à écritures chiffrées</w:t>
            </w:r>
          </w:p>
        </w:tc>
      </w:tr>
      <w:tr w:rsidR="0068420D" w:rsidTr="000E68E7">
        <w:tc>
          <w:tcPr>
            <w:tcW w:w="2235" w:type="dxa"/>
          </w:tcPr>
          <w:p w:rsidR="0068420D" w:rsidRDefault="0068420D" w:rsidP="000E68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Annexes</w:t>
            </w:r>
          </w:p>
        </w:tc>
        <w:tc>
          <w:tcPr>
            <w:tcW w:w="8371" w:type="dxa"/>
          </w:tcPr>
          <w:p w:rsidR="0068420D" w:rsidRDefault="000615A3" w:rsidP="000A7A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Feuille de route</w:t>
            </w:r>
          </w:p>
          <w:p w:rsidR="000615A3" w:rsidRDefault="000615A3" w:rsidP="000A7A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File numérique</w:t>
            </w:r>
          </w:p>
        </w:tc>
      </w:tr>
    </w:tbl>
    <w:p w:rsidR="000E68E7" w:rsidRDefault="000E68E7"/>
    <w:sectPr w:rsidR="000E68E7" w:rsidSect="006679C3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0A8F" w:rsidRDefault="00790A8F" w:rsidP="00172EFB">
      <w:pPr>
        <w:spacing w:after="0" w:line="240" w:lineRule="auto"/>
      </w:pPr>
      <w:r>
        <w:separator/>
      </w:r>
    </w:p>
  </w:endnote>
  <w:endnote w:type="continuationSeparator" w:id="0">
    <w:p w:rsidR="00790A8F" w:rsidRDefault="00790A8F" w:rsidP="00172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2EFB" w:rsidRDefault="00172EFB" w:rsidP="00172EFB">
    <w:pPr>
      <w:pStyle w:val="Pieddepage"/>
      <w:rPr>
        <w:sz w:val="20"/>
        <w:szCs w:val="20"/>
      </w:rPr>
    </w:pPr>
    <w:r>
      <w:rPr>
        <w:sz w:val="20"/>
        <w:szCs w:val="20"/>
      </w:rPr>
      <w:t>MISSION MATHEMATIQUES ACADEMIE DE LA MARTINIQUE MARS 2017</w:t>
    </w:r>
  </w:p>
  <w:p w:rsidR="00172EFB" w:rsidRDefault="00172EFB">
    <w:pPr>
      <w:pStyle w:val="Pieddepage"/>
    </w:pPr>
  </w:p>
  <w:p w:rsidR="00172EFB" w:rsidRDefault="00172EF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0A8F" w:rsidRDefault="00790A8F" w:rsidP="00172EFB">
      <w:pPr>
        <w:spacing w:after="0" w:line="240" w:lineRule="auto"/>
      </w:pPr>
      <w:r>
        <w:separator/>
      </w:r>
    </w:p>
  </w:footnote>
  <w:footnote w:type="continuationSeparator" w:id="0">
    <w:p w:rsidR="00790A8F" w:rsidRDefault="00790A8F" w:rsidP="00172E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A4C75"/>
    <w:multiLevelType w:val="hybridMultilevel"/>
    <w:tmpl w:val="CDD4D6AC"/>
    <w:lvl w:ilvl="0" w:tplc="55565BB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64BD0"/>
    <w:multiLevelType w:val="hybridMultilevel"/>
    <w:tmpl w:val="3398BB14"/>
    <w:lvl w:ilvl="0" w:tplc="2EBC65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A7076D"/>
    <w:multiLevelType w:val="hybridMultilevel"/>
    <w:tmpl w:val="2D6499A2"/>
    <w:lvl w:ilvl="0" w:tplc="ADE6CB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E6CB2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5A431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0D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06E1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616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FC83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C4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7E62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B977FB2"/>
    <w:multiLevelType w:val="hybridMultilevel"/>
    <w:tmpl w:val="584A8680"/>
    <w:lvl w:ilvl="0" w:tplc="82347268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1AC767C"/>
    <w:multiLevelType w:val="hybridMultilevel"/>
    <w:tmpl w:val="1CAAF286"/>
    <w:lvl w:ilvl="0" w:tplc="ADE6CB2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AA13C4"/>
    <w:multiLevelType w:val="hybridMultilevel"/>
    <w:tmpl w:val="E0C2ECF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A84264"/>
    <w:multiLevelType w:val="hybridMultilevel"/>
    <w:tmpl w:val="12F2261C"/>
    <w:lvl w:ilvl="0" w:tplc="2EBC6522">
      <w:start w:val="2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ABC4A6A"/>
    <w:multiLevelType w:val="hybridMultilevel"/>
    <w:tmpl w:val="08589850"/>
    <w:lvl w:ilvl="0" w:tplc="DBF8320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EF5CD9"/>
    <w:multiLevelType w:val="hybridMultilevel"/>
    <w:tmpl w:val="51C09982"/>
    <w:lvl w:ilvl="0" w:tplc="2EBC65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7"/>
  </w:num>
  <w:num w:numId="5">
    <w:abstractNumId w:val="3"/>
  </w:num>
  <w:num w:numId="6">
    <w:abstractNumId w:val="0"/>
  </w:num>
  <w:num w:numId="7">
    <w:abstractNumId w:val="4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9C3"/>
    <w:rsid w:val="000615A3"/>
    <w:rsid w:val="000A7A59"/>
    <w:rsid w:val="000B3BF0"/>
    <w:rsid w:val="000E68E7"/>
    <w:rsid w:val="00172EFB"/>
    <w:rsid w:val="00184FE6"/>
    <w:rsid w:val="006151F9"/>
    <w:rsid w:val="00666779"/>
    <w:rsid w:val="006679C3"/>
    <w:rsid w:val="0068420D"/>
    <w:rsid w:val="0076224F"/>
    <w:rsid w:val="00790A8F"/>
    <w:rsid w:val="008D0A78"/>
    <w:rsid w:val="009556EA"/>
    <w:rsid w:val="00AA4F6E"/>
    <w:rsid w:val="00E92635"/>
    <w:rsid w:val="00F24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021BDD-C12A-4D43-905E-FEA7E6FBC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677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E68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6224F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24B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24B69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172E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72EFB"/>
  </w:style>
  <w:style w:type="paragraph" w:styleId="Pieddepage">
    <w:name w:val="footer"/>
    <w:basedOn w:val="Normal"/>
    <w:link w:val="PieddepageCar"/>
    <w:uiPriority w:val="99"/>
    <w:unhideWhenUsed/>
    <w:rsid w:val="00172E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72E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CPD</dc:creator>
  <cp:lastModifiedBy>CPC</cp:lastModifiedBy>
  <cp:revision>3</cp:revision>
  <dcterms:created xsi:type="dcterms:W3CDTF">2017-03-01T22:28:00Z</dcterms:created>
  <dcterms:modified xsi:type="dcterms:W3CDTF">2017-03-02T23:15:00Z</dcterms:modified>
</cp:coreProperties>
</file>